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36D" w:rsidRDefault="0005336D" w:rsidP="008954AD">
      <w:pPr>
        <w:rPr>
          <w:b/>
          <w:u w:val="single"/>
        </w:rPr>
      </w:pPr>
    </w:p>
    <w:p w:rsidR="0005336D" w:rsidRDefault="0005336D" w:rsidP="008954AD">
      <w:pPr>
        <w:rPr>
          <w:b/>
          <w:u w:val="single"/>
        </w:rPr>
      </w:pPr>
    </w:p>
    <w:p w:rsidR="008954AD" w:rsidRPr="0038265A" w:rsidRDefault="008954AD" w:rsidP="008954AD">
      <w:pPr>
        <w:rPr>
          <w:b/>
          <w:sz w:val="20"/>
          <w:szCs w:val="20"/>
          <w:u w:val="single"/>
        </w:rPr>
      </w:pPr>
      <w:r w:rsidRPr="0038265A">
        <w:rPr>
          <w:b/>
          <w:sz w:val="20"/>
          <w:szCs w:val="20"/>
          <w:u w:val="single"/>
        </w:rPr>
        <w:t>Introduction</w:t>
      </w:r>
    </w:p>
    <w:p w:rsidR="008954AD" w:rsidRPr="0038265A" w:rsidRDefault="008954AD" w:rsidP="008954AD">
      <w:pPr>
        <w:rPr>
          <w:b/>
          <w:sz w:val="20"/>
          <w:szCs w:val="20"/>
          <w:u w:val="single"/>
        </w:rPr>
      </w:pPr>
    </w:p>
    <w:p w:rsidR="0005336D" w:rsidRPr="0038265A" w:rsidRDefault="0005336D" w:rsidP="008954AD">
      <w:pPr>
        <w:rPr>
          <w:b/>
          <w:sz w:val="20"/>
          <w:szCs w:val="20"/>
          <w:u w:val="single"/>
        </w:rPr>
      </w:pPr>
    </w:p>
    <w:p w:rsidR="008954AD" w:rsidRPr="0038265A" w:rsidRDefault="008954AD" w:rsidP="0005336D">
      <w:pPr>
        <w:rPr>
          <w:sz w:val="20"/>
          <w:szCs w:val="20"/>
        </w:rPr>
      </w:pPr>
      <w:r w:rsidRPr="0038265A">
        <w:rPr>
          <w:sz w:val="20"/>
          <w:szCs w:val="20"/>
        </w:rPr>
        <w:t>GDPR gives people an increased right to be informed about how their personal information is used. The purpose of this d</w:t>
      </w:r>
      <w:r w:rsidRPr="0038265A">
        <w:rPr>
          <w:sz w:val="20"/>
          <w:szCs w:val="20"/>
        </w:rPr>
        <w:t>ocument is to descr</w:t>
      </w:r>
      <w:r w:rsidR="0005336D" w:rsidRPr="0038265A">
        <w:rPr>
          <w:sz w:val="20"/>
          <w:szCs w:val="20"/>
        </w:rPr>
        <w:t>ibe</w:t>
      </w:r>
      <w:r w:rsidR="0038265A" w:rsidRPr="0038265A">
        <w:rPr>
          <w:sz w:val="20"/>
          <w:szCs w:val="20"/>
        </w:rPr>
        <w:t>, the</w:t>
      </w:r>
      <w:r w:rsidRPr="0038265A">
        <w:rPr>
          <w:sz w:val="20"/>
          <w:szCs w:val="20"/>
        </w:rPr>
        <w:t xml:space="preserve"> business reasons for whic</w:t>
      </w:r>
      <w:r w:rsidR="0005336D" w:rsidRPr="0038265A">
        <w:rPr>
          <w:sz w:val="20"/>
          <w:szCs w:val="20"/>
        </w:rPr>
        <w:t xml:space="preserve">h Torfaen Riding Club processes </w:t>
      </w:r>
      <w:r w:rsidRPr="0038265A">
        <w:rPr>
          <w:sz w:val="20"/>
          <w:szCs w:val="20"/>
        </w:rPr>
        <w:t>personal i</w:t>
      </w:r>
      <w:r w:rsidRPr="0038265A">
        <w:rPr>
          <w:sz w:val="20"/>
          <w:szCs w:val="20"/>
        </w:rPr>
        <w:t>nformation</w:t>
      </w:r>
      <w:r w:rsidRPr="0038265A">
        <w:rPr>
          <w:sz w:val="20"/>
          <w:szCs w:val="20"/>
        </w:rPr>
        <w:tab/>
      </w:r>
      <w:r w:rsidRPr="0038265A">
        <w:rPr>
          <w:sz w:val="20"/>
          <w:szCs w:val="20"/>
        </w:rPr>
        <w:tab/>
      </w:r>
      <w:r w:rsidRPr="0038265A">
        <w:rPr>
          <w:sz w:val="20"/>
          <w:szCs w:val="20"/>
        </w:rPr>
        <w:tab/>
      </w:r>
      <w:r w:rsidRPr="0038265A">
        <w:rPr>
          <w:sz w:val="20"/>
          <w:szCs w:val="20"/>
        </w:rPr>
        <w:tab/>
      </w:r>
    </w:p>
    <w:p w:rsidR="0005336D" w:rsidRPr="0038265A" w:rsidRDefault="008954AD" w:rsidP="0005336D">
      <w:pPr>
        <w:numPr>
          <w:ilvl w:val="0"/>
          <w:numId w:val="2"/>
        </w:numPr>
        <w:rPr>
          <w:sz w:val="20"/>
          <w:szCs w:val="20"/>
        </w:rPr>
      </w:pPr>
      <w:r w:rsidRPr="0038265A">
        <w:rPr>
          <w:sz w:val="20"/>
          <w:szCs w:val="20"/>
        </w:rPr>
        <w:t>The GDPR conditions which Torfaen Ridin</w:t>
      </w:r>
      <w:r w:rsidR="0005336D" w:rsidRPr="0038265A">
        <w:rPr>
          <w:sz w:val="20"/>
          <w:szCs w:val="20"/>
        </w:rPr>
        <w:t xml:space="preserve">g Club </w:t>
      </w:r>
      <w:r w:rsidRPr="0038265A">
        <w:rPr>
          <w:sz w:val="20"/>
          <w:szCs w:val="20"/>
        </w:rPr>
        <w:t>bases its processing of personal information proce</w:t>
      </w:r>
      <w:r w:rsidR="0005336D" w:rsidRPr="0038265A">
        <w:rPr>
          <w:sz w:val="20"/>
          <w:szCs w:val="20"/>
        </w:rPr>
        <w:t xml:space="preserve">ssing upon </w:t>
      </w:r>
    </w:p>
    <w:p w:rsidR="0005336D" w:rsidRPr="0038265A" w:rsidRDefault="008954AD" w:rsidP="0005336D">
      <w:pPr>
        <w:numPr>
          <w:ilvl w:val="0"/>
          <w:numId w:val="2"/>
        </w:numPr>
        <w:rPr>
          <w:sz w:val="20"/>
          <w:szCs w:val="20"/>
        </w:rPr>
      </w:pPr>
      <w:r w:rsidRPr="0038265A">
        <w:rPr>
          <w:sz w:val="20"/>
          <w:szCs w:val="20"/>
        </w:rPr>
        <w:t>The personal in</w:t>
      </w:r>
      <w:r w:rsidR="0005336D" w:rsidRPr="0038265A">
        <w:rPr>
          <w:sz w:val="20"/>
          <w:szCs w:val="20"/>
        </w:rPr>
        <w:t xml:space="preserve">formation Torfaen Riding Club </w:t>
      </w:r>
      <w:r w:rsidRPr="0038265A">
        <w:rPr>
          <w:sz w:val="20"/>
          <w:szCs w:val="20"/>
        </w:rPr>
        <w:t xml:space="preserve">processes </w:t>
      </w:r>
      <w:r w:rsidR="0005336D" w:rsidRPr="0038265A">
        <w:rPr>
          <w:sz w:val="20"/>
          <w:szCs w:val="20"/>
        </w:rPr>
        <w:t xml:space="preserve">e.g. name, address, </w:t>
      </w:r>
      <w:r w:rsidR="0038265A" w:rsidRPr="0038265A">
        <w:rPr>
          <w:sz w:val="20"/>
          <w:szCs w:val="20"/>
        </w:rPr>
        <w:t>and age</w:t>
      </w:r>
      <w:r w:rsidR="0005336D" w:rsidRPr="0038265A">
        <w:rPr>
          <w:sz w:val="20"/>
          <w:szCs w:val="20"/>
        </w:rPr>
        <w:t>.</w:t>
      </w:r>
      <w:r w:rsidR="0005336D" w:rsidRPr="0038265A">
        <w:rPr>
          <w:sz w:val="20"/>
          <w:szCs w:val="20"/>
        </w:rPr>
        <w:tab/>
      </w:r>
    </w:p>
    <w:p w:rsidR="0005336D" w:rsidRPr="0038265A" w:rsidRDefault="008954AD" w:rsidP="0005336D">
      <w:pPr>
        <w:numPr>
          <w:ilvl w:val="0"/>
          <w:numId w:val="2"/>
        </w:numPr>
        <w:rPr>
          <w:sz w:val="20"/>
          <w:szCs w:val="20"/>
        </w:rPr>
      </w:pPr>
      <w:r w:rsidRPr="0038265A">
        <w:rPr>
          <w:sz w:val="20"/>
          <w:szCs w:val="20"/>
        </w:rPr>
        <w:t>Whether the personal i</w:t>
      </w:r>
      <w:r w:rsidRPr="0038265A">
        <w:rPr>
          <w:sz w:val="20"/>
          <w:szCs w:val="20"/>
        </w:rPr>
        <w:t xml:space="preserve">nformation Torfaen Riding Club </w:t>
      </w:r>
      <w:r w:rsidRPr="0038265A">
        <w:rPr>
          <w:sz w:val="20"/>
          <w:szCs w:val="20"/>
        </w:rPr>
        <w:t>processes constitutes a 'special category of personal data' (i.e. is considered to be sensitive pers</w:t>
      </w:r>
      <w:r w:rsidR="0005336D" w:rsidRPr="0038265A">
        <w:rPr>
          <w:sz w:val="20"/>
          <w:szCs w:val="20"/>
        </w:rPr>
        <w:t>onal data</w:t>
      </w:r>
    </w:p>
    <w:p w:rsidR="0038265A" w:rsidRPr="0038265A" w:rsidRDefault="008954AD" w:rsidP="0038265A">
      <w:pPr>
        <w:numPr>
          <w:ilvl w:val="0"/>
          <w:numId w:val="2"/>
        </w:numPr>
        <w:rPr>
          <w:sz w:val="20"/>
          <w:szCs w:val="20"/>
        </w:rPr>
      </w:pPr>
      <w:r w:rsidRPr="0038265A">
        <w:rPr>
          <w:sz w:val="20"/>
          <w:szCs w:val="20"/>
        </w:rPr>
        <w:t>Who provides the personal info</w:t>
      </w:r>
      <w:r w:rsidRPr="0038265A">
        <w:rPr>
          <w:sz w:val="20"/>
          <w:szCs w:val="20"/>
        </w:rPr>
        <w:t xml:space="preserve">rmation to Torfaen Riding Club </w:t>
      </w:r>
      <w:r w:rsidRPr="0038265A">
        <w:rPr>
          <w:sz w:val="20"/>
          <w:szCs w:val="20"/>
        </w:rPr>
        <w:t>e.</w:t>
      </w:r>
      <w:r w:rsidR="0005336D" w:rsidRPr="0038265A">
        <w:rPr>
          <w:sz w:val="20"/>
          <w:szCs w:val="20"/>
        </w:rPr>
        <w:t>g. member, coach, parent</w:t>
      </w:r>
    </w:p>
    <w:p w:rsidR="0038265A" w:rsidRPr="0038265A" w:rsidRDefault="008954AD" w:rsidP="0038265A">
      <w:pPr>
        <w:numPr>
          <w:ilvl w:val="0"/>
          <w:numId w:val="2"/>
        </w:numPr>
        <w:rPr>
          <w:sz w:val="20"/>
          <w:szCs w:val="20"/>
        </w:rPr>
      </w:pPr>
      <w:r w:rsidRPr="0038265A">
        <w:rPr>
          <w:sz w:val="20"/>
          <w:szCs w:val="20"/>
        </w:rPr>
        <w:t xml:space="preserve">Who the personal information is about e.g. member, coach, </w:t>
      </w:r>
      <w:r w:rsidRPr="0038265A">
        <w:rPr>
          <w:sz w:val="20"/>
          <w:szCs w:val="20"/>
        </w:rPr>
        <w:tab/>
      </w:r>
      <w:r w:rsidRPr="0038265A">
        <w:rPr>
          <w:sz w:val="20"/>
          <w:szCs w:val="20"/>
        </w:rPr>
        <w:tab/>
      </w:r>
      <w:r w:rsidRPr="0038265A">
        <w:rPr>
          <w:sz w:val="20"/>
          <w:szCs w:val="20"/>
        </w:rPr>
        <w:tab/>
      </w:r>
      <w:r w:rsidRPr="0038265A">
        <w:rPr>
          <w:sz w:val="20"/>
          <w:szCs w:val="20"/>
        </w:rPr>
        <w:tab/>
      </w:r>
    </w:p>
    <w:p w:rsidR="0005336D" w:rsidRPr="0038265A" w:rsidRDefault="008954AD" w:rsidP="0038265A">
      <w:pPr>
        <w:numPr>
          <w:ilvl w:val="0"/>
          <w:numId w:val="2"/>
        </w:numPr>
        <w:rPr>
          <w:sz w:val="20"/>
          <w:szCs w:val="20"/>
        </w:rPr>
      </w:pPr>
      <w:r w:rsidRPr="0038265A">
        <w:rPr>
          <w:sz w:val="20"/>
          <w:szCs w:val="20"/>
        </w:rPr>
        <w:t>Where from or how the personal information is collected e.g. public domain, in an online form on the website</w:t>
      </w:r>
      <w:r w:rsidRPr="0038265A">
        <w:rPr>
          <w:sz w:val="20"/>
          <w:szCs w:val="20"/>
        </w:rPr>
        <w:t>, paper membership form</w:t>
      </w:r>
      <w:r w:rsidRPr="0038265A">
        <w:rPr>
          <w:sz w:val="20"/>
          <w:szCs w:val="20"/>
        </w:rPr>
        <w:tab/>
      </w:r>
      <w:r w:rsidRPr="0038265A">
        <w:rPr>
          <w:sz w:val="20"/>
          <w:szCs w:val="20"/>
        </w:rPr>
        <w:tab/>
        <w:t xml:space="preserve">     </w:t>
      </w:r>
    </w:p>
    <w:p w:rsidR="0038265A" w:rsidRPr="0038265A" w:rsidRDefault="008954AD" w:rsidP="0038265A">
      <w:pPr>
        <w:numPr>
          <w:ilvl w:val="0"/>
          <w:numId w:val="2"/>
        </w:numPr>
        <w:rPr>
          <w:sz w:val="20"/>
          <w:szCs w:val="20"/>
        </w:rPr>
      </w:pPr>
      <w:r w:rsidRPr="0038265A">
        <w:rPr>
          <w:sz w:val="20"/>
          <w:szCs w:val="20"/>
        </w:rPr>
        <w:t>Where the personal information is stored e.g. on a paper form at the HO, in Outlook</w:t>
      </w:r>
      <w:r w:rsidRPr="0038265A">
        <w:rPr>
          <w:sz w:val="20"/>
          <w:szCs w:val="20"/>
        </w:rPr>
        <w:tab/>
      </w:r>
      <w:r w:rsidRPr="0038265A">
        <w:rPr>
          <w:sz w:val="20"/>
          <w:szCs w:val="20"/>
        </w:rPr>
        <w:tab/>
      </w:r>
    </w:p>
    <w:p w:rsidR="0038265A" w:rsidRPr="0038265A" w:rsidRDefault="008954AD" w:rsidP="0038265A">
      <w:pPr>
        <w:numPr>
          <w:ilvl w:val="0"/>
          <w:numId w:val="2"/>
        </w:numPr>
        <w:rPr>
          <w:sz w:val="20"/>
          <w:szCs w:val="20"/>
        </w:rPr>
      </w:pPr>
      <w:r w:rsidRPr="0038265A">
        <w:rPr>
          <w:sz w:val="20"/>
          <w:szCs w:val="20"/>
        </w:rPr>
        <w:t xml:space="preserve">How long Torfaen Riding Club </w:t>
      </w:r>
      <w:r w:rsidRPr="0038265A">
        <w:rPr>
          <w:sz w:val="20"/>
          <w:szCs w:val="20"/>
        </w:rPr>
        <w:t>retains the personal information e.g. 2 years, indefinitely</w:t>
      </w:r>
      <w:r w:rsidRPr="0038265A">
        <w:rPr>
          <w:sz w:val="20"/>
          <w:szCs w:val="20"/>
        </w:rPr>
        <w:tab/>
      </w:r>
    </w:p>
    <w:p w:rsidR="0038265A" w:rsidRPr="0038265A" w:rsidRDefault="008954AD" w:rsidP="0038265A">
      <w:pPr>
        <w:numPr>
          <w:ilvl w:val="0"/>
          <w:numId w:val="2"/>
        </w:numPr>
        <w:rPr>
          <w:sz w:val="20"/>
          <w:szCs w:val="20"/>
        </w:rPr>
      </w:pPr>
      <w:r w:rsidRPr="0038265A">
        <w:rPr>
          <w:sz w:val="20"/>
          <w:szCs w:val="20"/>
        </w:rPr>
        <w:t>Torfaen Riding Club's reason for keeping the personal information e.g. to prove membership, to prove qualificati</w:t>
      </w:r>
      <w:r w:rsidRPr="0038265A">
        <w:rPr>
          <w:sz w:val="20"/>
          <w:szCs w:val="20"/>
        </w:rPr>
        <w:t>on, safeguarding issues</w:t>
      </w:r>
      <w:r w:rsidR="0038265A" w:rsidRPr="0038265A">
        <w:rPr>
          <w:sz w:val="20"/>
          <w:szCs w:val="20"/>
        </w:rPr>
        <w:t>,</w:t>
      </w:r>
      <w:r w:rsidRPr="0038265A">
        <w:rPr>
          <w:sz w:val="20"/>
          <w:szCs w:val="20"/>
        </w:rPr>
        <w:t xml:space="preserve"> </w:t>
      </w:r>
      <w:r w:rsidRPr="0038265A">
        <w:rPr>
          <w:sz w:val="20"/>
          <w:szCs w:val="20"/>
        </w:rPr>
        <w:t>Reci</w:t>
      </w:r>
      <w:r w:rsidRPr="0038265A">
        <w:rPr>
          <w:sz w:val="20"/>
          <w:szCs w:val="20"/>
        </w:rPr>
        <w:t>pients that Torfaen Riding Club</w:t>
      </w:r>
      <w:r w:rsidRPr="0038265A">
        <w:rPr>
          <w:sz w:val="20"/>
          <w:szCs w:val="20"/>
        </w:rPr>
        <w:t xml:space="preserve"> might share the personal information with e.g. Equestrian organisations, HMRC, external</w:t>
      </w:r>
      <w:r w:rsidRPr="0038265A">
        <w:rPr>
          <w:sz w:val="20"/>
          <w:szCs w:val="20"/>
        </w:rPr>
        <w:t xml:space="preserve"> suppliers or contactors </w:t>
      </w:r>
      <w:r w:rsidRPr="0038265A">
        <w:rPr>
          <w:sz w:val="20"/>
          <w:szCs w:val="20"/>
        </w:rPr>
        <w:t>Third party organisations that Torfaen Riding Club uses to process personal information on its behalf e.g. mailing house, confidential waste</w:t>
      </w:r>
      <w:r w:rsidR="0005336D" w:rsidRPr="0038265A">
        <w:rPr>
          <w:sz w:val="20"/>
          <w:szCs w:val="20"/>
        </w:rPr>
        <w:t xml:space="preserve"> </w:t>
      </w:r>
      <w:r w:rsidRPr="0038265A">
        <w:rPr>
          <w:sz w:val="20"/>
          <w:szCs w:val="20"/>
        </w:rPr>
        <w:t>disposal</w:t>
      </w:r>
      <w:r w:rsidR="0005336D" w:rsidRPr="0038265A">
        <w:rPr>
          <w:sz w:val="20"/>
          <w:szCs w:val="20"/>
        </w:rPr>
        <w:t xml:space="preserve"> firm</w:t>
      </w:r>
      <w:r w:rsidRPr="0038265A">
        <w:rPr>
          <w:sz w:val="20"/>
          <w:szCs w:val="20"/>
        </w:rPr>
        <w:tab/>
      </w:r>
      <w:r w:rsidRPr="0038265A">
        <w:rPr>
          <w:sz w:val="20"/>
          <w:szCs w:val="20"/>
        </w:rPr>
        <w:tab/>
      </w:r>
      <w:r w:rsidRPr="0038265A">
        <w:rPr>
          <w:sz w:val="20"/>
          <w:szCs w:val="20"/>
        </w:rPr>
        <w:tab/>
      </w:r>
      <w:r w:rsidRPr="0038265A">
        <w:rPr>
          <w:sz w:val="20"/>
          <w:szCs w:val="20"/>
        </w:rPr>
        <w:tab/>
      </w:r>
    </w:p>
    <w:p w:rsidR="0038265A" w:rsidRPr="0038265A" w:rsidRDefault="0038265A" w:rsidP="0038265A">
      <w:pPr>
        <w:ind w:left="720"/>
        <w:rPr>
          <w:sz w:val="20"/>
          <w:szCs w:val="20"/>
        </w:rPr>
      </w:pPr>
    </w:p>
    <w:p w:rsidR="0038265A" w:rsidRPr="0038265A" w:rsidRDefault="0038265A" w:rsidP="0038265A">
      <w:pPr>
        <w:rPr>
          <w:sz w:val="20"/>
          <w:szCs w:val="20"/>
        </w:rPr>
      </w:pPr>
      <w:r w:rsidRPr="0038265A">
        <w:rPr>
          <w:b/>
          <w:sz w:val="20"/>
          <w:szCs w:val="20"/>
        </w:rPr>
        <w:t>Processing</w:t>
      </w:r>
      <w:r w:rsidRPr="0038265A">
        <w:rPr>
          <w:sz w:val="20"/>
          <w:szCs w:val="20"/>
        </w:rPr>
        <w:t>’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r w:rsidRPr="0038265A">
        <w:rPr>
          <w:sz w:val="20"/>
          <w:szCs w:val="20"/>
        </w:rPr>
        <w:tab/>
      </w:r>
      <w:r w:rsidRPr="0038265A">
        <w:rPr>
          <w:sz w:val="20"/>
          <w:szCs w:val="20"/>
        </w:rPr>
        <w:tab/>
      </w:r>
      <w:r w:rsidRPr="0038265A">
        <w:rPr>
          <w:sz w:val="20"/>
          <w:szCs w:val="20"/>
        </w:rPr>
        <w:tab/>
      </w:r>
      <w:r w:rsidRPr="0038265A">
        <w:rPr>
          <w:sz w:val="20"/>
          <w:szCs w:val="20"/>
        </w:rPr>
        <w:tab/>
      </w:r>
      <w:r w:rsidRPr="0038265A">
        <w:rPr>
          <w:sz w:val="20"/>
          <w:szCs w:val="20"/>
        </w:rPr>
        <w:tab/>
      </w:r>
      <w:r w:rsidRPr="0038265A">
        <w:rPr>
          <w:sz w:val="20"/>
          <w:szCs w:val="20"/>
        </w:rPr>
        <w:tab/>
      </w:r>
      <w:r w:rsidRPr="0038265A">
        <w:rPr>
          <w:sz w:val="20"/>
          <w:szCs w:val="20"/>
        </w:rPr>
        <w:tab/>
      </w:r>
      <w:r w:rsidRPr="0038265A">
        <w:rPr>
          <w:sz w:val="20"/>
          <w:szCs w:val="20"/>
        </w:rPr>
        <w:tab/>
      </w:r>
      <w:r w:rsidRPr="0038265A">
        <w:rPr>
          <w:sz w:val="20"/>
          <w:szCs w:val="20"/>
        </w:rPr>
        <w:tab/>
      </w:r>
      <w:r w:rsidRPr="0038265A">
        <w:rPr>
          <w:sz w:val="20"/>
          <w:szCs w:val="20"/>
        </w:rPr>
        <w:tab/>
      </w:r>
    </w:p>
    <w:p w:rsidR="0038265A" w:rsidRPr="0038265A" w:rsidRDefault="0038265A" w:rsidP="0038265A">
      <w:pPr>
        <w:rPr>
          <w:sz w:val="20"/>
          <w:szCs w:val="20"/>
        </w:rPr>
      </w:pPr>
      <w:r w:rsidRPr="0038265A">
        <w:rPr>
          <w:b/>
          <w:sz w:val="20"/>
          <w:szCs w:val="20"/>
        </w:rPr>
        <w:t>Personal information'</w:t>
      </w:r>
      <w:r w:rsidRPr="0038265A">
        <w:rPr>
          <w:sz w:val="20"/>
          <w:szCs w:val="20"/>
        </w:rPr>
        <w:t xml:space="preserve"> is any information relating to an identifiable person. An identifiable person is someone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person</w:t>
      </w:r>
      <w:r w:rsidRPr="0038265A">
        <w:rPr>
          <w:sz w:val="20"/>
          <w:szCs w:val="20"/>
        </w:rPr>
        <w:tab/>
      </w:r>
      <w:r w:rsidRPr="0038265A">
        <w:rPr>
          <w:sz w:val="20"/>
          <w:szCs w:val="20"/>
        </w:rPr>
        <w:tab/>
      </w:r>
      <w:r w:rsidRPr="0038265A">
        <w:rPr>
          <w:sz w:val="20"/>
          <w:szCs w:val="20"/>
        </w:rPr>
        <w:tab/>
      </w:r>
      <w:r w:rsidRPr="0038265A">
        <w:rPr>
          <w:sz w:val="20"/>
          <w:szCs w:val="20"/>
        </w:rPr>
        <w:tab/>
      </w:r>
      <w:r w:rsidRPr="0038265A">
        <w:rPr>
          <w:sz w:val="20"/>
          <w:szCs w:val="20"/>
        </w:rPr>
        <w:tab/>
      </w:r>
      <w:r w:rsidRPr="0038265A">
        <w:rPr>
          <w:sz w:val="20"/>
          <w:szCs w:val="20"/>
        </w:rPr>
        <w:tab/>
      </w:r>
      <w:r w:rsidRPr="0038265A">
        <w:rPr>
          <w:sz w:val="20"/>
          <w:szCs w:val="20"/>
        </w:rPr>
        <w:tab/>
      </w:r>
      <w:r w:rsidRPr="0038265A">
        <w:rPr>
          <w:sz w:val="20"/>
          <w:szCs w:val="20"/>
        </w:rPr>
        <w:tab/>
      </w:r>
    </w:p>
    <w:p w:rsidR="0038265A" w:rsidRDefault="0038265A" w:rsidP="0038265A">
      <w:pPr>
        <w:rPr>
          <w:sz w:val="20"/>
          <w:szCs w:val="20"/>
        </w:rPr>
      </w:pPr>
      <w:r w:rsidRPr="0038265A">
        <w:rPr>
          <w:b/>
          <w:sz w:val="20"/>
          <w:szCs w:val="20"/>
        </w:rPr>
        <w:t>Special categories</w:t>
      </w:r>
      <w:r w:rsidRPr="0038265A">
        <w:rPr>
          <w:sz w:val="20"/>
          <w:szCs w:val="20"/>
        </w:rPr>
        <w:t xml:space="preserve"> of personal information include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person’s sex life or sexual orientation</w:t>
      </w:r>
      <w:r w:rsidRPr="0038265A">
        <w:rPr>
          <w:sz w:val="20"/>
          <w:szCs w:val="20"/>
        </w:rPr>
        <w:tab/>
      </w:r>
      <w:r w:rsidRPr="0038265A">
        <w:rPr>
          <w:sz w:val="20"/>
          <w:szCs w:val="20"/>
        </w:rPr>
        <w:tab/>
      </w:r>
      <w:r w:rsidRPr="0038265A">
        <w:rPr>
          <w:sz w:val="20"/>
          <w:szCs w:val="20"/>
        </w:rPr>
        <w:tab/>
      </w:r>
      <w:r w:rsidRPr="0038265A">
        <w:rPr>
          <w:sz w:val="20"/>
          <w:szCs w:val="20"/>
        </w:rPr>
        <w:tab/>
      </w:r>
      <w:r w:rsidRPr="0038265A">
        <w:rPr>
          <w:sz w:val="20"/>
          <w:szCs w:val="20"/>
        </w:rPr>
        <w:tab/>
      </w:r>
    </w:p>
    <w:p w:rsidR="0038265A" w:rsidRPr="0038265A" w:rsidRDefault="0038265A" w:rsidP="0038265A">
      <w:pPr>
        <w:rPr>
          <w:sz w:val="20"/>
          <w:szCs w:val="20"/>
        </w:rPr>
      </w:pPr>
      <w:r w:rsidRPr="0038265A">
        <w:rPr>
          <w:sz w:val="20"/>
          <w:szCs w:val="20"/>
        </w:rPr>
        <w:t xml:space="preserve">For processing to be lawful under the GDPR, you need to identify a lawful basis before you can process personal data. These are often referred to as the “conditions for processing”. You must be able to satisfy at least one of these conditions. GDPR conditions for processing personal information are </w:t>
      </w:r>
    </w:p>
    <w:p w:rsidR="0038265A" w:rsidRPr="0038265A" w:rsidRDefault="0038265A" w:rsidP="0038265A">
      <w:pPr>
        <w:rPr>
          <w:sz w:val="20"/>
          <w:szCs w:val="20"/>
        </w:rPr>
      </w:pPr>
    </w:p>
    <w:p w:rsidR="0038265A" w:rsidRPr="0038265A" w:rsidRDefault="0038265A" w:rsidP="0038265A">
      <w:pPr>
        <w:rPr>
          <w:sz w:val="20"/>
          <w:szCs w:val="20"/>
        </w:rPr>
      </w:pPr>
      <w:r w:rsidRPr="0038265A">
        <w:rPr>
          <w:b/>
          <w:sz w:val="20"/>
          <w:szCs w:val="20"/>
        </w:rPr>
        <w:t>For processing personal data</w:t>
      </w:r>
      <w:r w:rsidRPr="0038265A">
        <w:rPr>
          <w:b/>
          <w:sz w:val="20"/>
          <w:szCs w:val="20"/>
        </w:rPr>
        <w:tab/>
      </w:r>
      <w:r w:rsidRPr="0038265A">
        <w:rPr>
          <w:b/>
          <w:sz w:val="20"/>
          <w:szCs w:val="20"/>
        </w:rPr>
        <w:tab/>
      </w:r>
      <w:r w:rsidRPr="0038265A">
        <w:rPr>
          <w:b/>
          <w:sz w:val="20"/>
          <w:szCs w:val="20"/>
        </w:rPr>
        <w:tab/>
      </w:r>
      <w:r w:rsidRPr="0038265A">
        <w:rPr>
          <w:b/>
          <w:sz w:val="20"/>
          <w:szCs w:val="20"/>
        </w:rPr>
        <w:tab/>
      </w:r>
      <w:r w:rsidRPr="0038265A">
        <w:rPr>
          <w:b/>
          <w:sz w:val="20"/>
          <w:szCs w:val="20"/>
        </w:rPr>
        <w:tab/>
      </w:r>
      <w:r w:rsidRPr="0038265A">
        <w:rPr>
          <w:b/>
          <w:sz w:val="20"/>
          <w:szCs w:val="20"/>
        </w:rPr>
        <w:tab/>
      </w:r>
      <w:r w:rsidRPr="0038265A">
        <w:rPr>
          <w:b/>
          <w:sz w:val="20"/>
          <w:szCs w:val="20"/>
        </w:rPr>
        <w:tab/>
      </w:r>
      <w:r w:rsidRPr="0038265A">
        <w:rPr>
          <w:b/>
          <w:sz w:val="20"/>
          <w:szCs w:val="20"/>
        </w:rPr>
        <w:tab/>
      </w:r>
    </w:p>
    <w:p w:rsidR="0038265A" w:rsidRDefault="0038265A" w:rsidP="0038265A">
      <w:pPr>
        <w:rPr>
          <w:sz w:val="20"/>
          <w:szCs w:val="20"/>
        </w:rPr>
      </w:pPr>
      <w:r w:rsidRPr="0038265A">
        <w:rPr>
          <w:sz w:val="20"/>
          <w:szCs w:val="20"/>
        </w:rPr>
        <w:t>Consent of the data subject-Processing is necessary for the performance of a contract with the data subject or to take steps to enter into a contract, for compliance with a legal obligation, to protect the vital interests of a data subject or another person, for the performance of a task carried out in the public interest or in the exercise of official authority vested in the controller and for the purposes of legitimate interests pursued by the controller or a third party, except where such interests are overridden by the interests, rights or freedoms of the data subject.</w:t>
      </w:r>
    </w:p>
    <w:p w:rsidR="0038265A" w:rsidRPr="0038265A" w:rsidRDefault="0038265A" w:rsidP="0038265A">
      <w:pPr>
        <w:rPr>
          <w:sz w:val="20"/>
          <w:szCs w:val="20"/>
        </w:rPr>
      </w:pPr>
      <w:r w:rsidRPr="0038265A">
        <w:rPr>
          <w:sz w:val="20"/>
          <w:szCs w:val="20"/>
        </w:rPr>
        <w:tab/>
      </w:r>
      <w:r w:rsidRPr="0038265A">
        <w:rPr>
          <w:sz w:val="20"/>
          <w:szCs w:val="20"/>
        </w:rPr>
        <w:tab/>
      </w:r>
      <w:r w:rsidRPr="0038265A">
        <w:rPr>
          <w:sz w:val="20"/>
          <w:szCs w:val="20"/>
        </w:rPr>
        <w:tab/>
      </w:r>
      <w:r w:rsidRPr="0038265A">
        <w:rPr>
          <w:sz w:val="20"/>
          <w:szCs w:val="20"/>
        </w:rPr>
        <w:tab/>
      </w:r>
      <w:r w:rsidRPr="0038265A">
        <w:rPr>
          <w:sz w:val="20"/>
          <w:szCs w:val="20"/>
        </w:rPr>
        <w:tab/>
      </w:r>
      <w:r w:rsidRPr="0038265A">
        <w:rPr>
          <w:sz w:val="20"/>
          <w:szCs w:val="20"/>
        </w:rPr>
        <w:tab/>
      </w:r>
      <w:r w:rsidRPr="0038265A">
        <w:rPr>
          <w:sz w:val="20"/>
          <w:szCs w:val="20"/>
        </w:rPr>
        <w:tab/>
      </w:r>
      <w:r w:rsidRPr="0038265A">
        <w:rPr>
          <w:sz w:val="20"/>
          <w:szCs w:val="20"/>
        </w:rPr>
        <w:tab/>
      </w:r>
      <w:r w:rsidRPr="0038265A">
        <w:rPr>
          <w:sz w:val="20"/>
          <w:szCs w:val="20"/>
        </w:rPr>
        <w:tab/>
      </w:r>
      <w:r w:rsidRPr="0038265A">
        <w:rPr>
          <w:sz w:val="20"/>
          <w:szCs w:val="20"/>
        </w:rPr>
        <w:tab/>
      </w:r>
    </w:p>
    <w:p w:rsidR="0038265A" w:rsidRDefault="0038265A" w:rsidP="0038265A">
      <w:pPr>
        <w:rPr>
          <w:b/>
          <w:sz w:val="20"/>
          <w:szCs w:val="20"/>
        </w:rPr>
      </w:pPr>
    </w:p>
    <w:p w:rsidR="0038265A" w:rsidRDefault="0038265A" w:rsidP="0038265A">
      <w:pPr>
        <w:rPr>
          <w:b/>
          <w:sz w:val="20"/>
          <w:szCs w:val="20"/>
        </w:rPr>
      </w:pPr>
    </w:p>
    <w:p w:rsidR="0038265A" w:rsidRDefault="0038265A" w:rsidP="0038265A">
      <w:pPr>
        <w:rPr>
          <w:b/>
          <w:sz w:val="20"/>
          <w:szCs w:val="20"/>
        </w:rPr>
      </w:pPr>
      <w:bookmarkStart w:id="0" w:name="_GoBack"/>
      <w:bookmarkEnd w:id="0"/>
      <w:r w:rsidRPr="0038265A">
        <w:rPr>
          <w:b/>
          <w:sz w:val="20"/>
          <w:szCs w:val="20"/>
        </w:rPr>
        <w:lastRenderedPageBreak/>
        <w:t>Processing special categories of personal data</w:t>
      </w:r>
      <w:r w:rsidRPr="0038265A">
        <w:rPr>
          <w:b/>
          <w:sz w:val="20"/>
          <w:szCs w:val="20"/>
        </w:rPr>
        <w:tab/>
      </w:r>
      <w:r w:rsidRPr="0038265A">
        <w:rPr>
          <w:b/>
          <w:sz w:val="20"/>
          <w:szCs w:val="20"/>
        </w:rPr>
        <w:tab/>
      </w:r>
      <w:r w:rsidRPr="0038265A">
        <w:rPr>
          <w:b/>
          <w:sz w:val="20"/>
          <w:szCs w:val="20"/>
        </w:rPr>
        <w:tab/>
      </w:r>
      <w:r w:rsidRPr="0038265A">
        <w:rPr>
          <w:b/>
          <w:sz w:val="20"/>
          <w:szCs w:val="20"/>
        </w:rPr>
        <w:tab/>
      </w:r>
      <w:r w:rsidRPr="0038265A">
        <w:rPr>
          <w:b/>
          <w:sz w:val="20"/>
          <w:szCs w:val="20"/>
        </w:rPr>
        <w:tab/>
      </w:r>
      <w:r w:rsidRPr="0038265A">
        <w:rPr>
          <w:b/>
          <w:sz w:val="20"/>
          <w:szCs w:val="20"/>
        </w:rPr>
        <w:tab/>
      </w:r>
    </w:p>
    <w:p w:rsidR="0038265A" w:rsidRPr="0038265A" w:rsidRDefault="0038265A" w:rsidP="0038265A">
      <w:pPr>
        <w:rPr>
          <w:sz w:val="20"/>
          <w:szCs w:val="20"/>
        </w:rPr>
      </w:pPr>
      <w:r w:rsidRPr="0038265A">
        <w:rPr>
          <w:sz w:val="20"/>
          <w:szCs w:val="20"/>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is prohibited unless ....the data subject has given explicit consent to the processing of those personal data for one or more specified purposes, for the purposes of carrying out the obligations and exercising specific rights of the controller or of the data subject in the field of employment and social security and social protection law, to protect the vital interests of the data subject or of another natural person where the data subject is physically or legally incapable of giving consent.</w:t>
      </w:r>
      <w:r w:rsidRPr="0038265A">
        <w:rPr>
          <w:sz w:val="20"/>
          <w:szCs w:val="20"/>
        </w:rPr>
        <w:tab/>
      </w:r>
      <w:r w:rsidRPr="0038265A">
        <w:rPr>
          <w:sz w:val="20"/>
          <w:szCs w:val="20"/>
        </w:rPr>
        <w:tab/>
      </w:r>
      <w:r w:rsidRPr="0038265A">
        <w:rPr>
          <w:sz w:val="20"/>
          <w:szCs w:val="20"/>
        </w:rPr>
        <w:tab/>
      </w:r>
      <w:r w:rsidRPr="0038265A">
        <w:rPr>
          <w:sz w:val="20"/>
          <w:szCs w:val="20"/>
        </w:rPr>
        <w:tab/>
      </w:r>
      <w:r w:rsidRPr="0038265A">
        <w:rPr>
          <w:sz w:val="20"/>
          <w:szCs w:val="20"/>
        </w:rPr>
        <w:tab/>
      </w:r>
      <w:r w:rsidRPr="0038265A">
        <w:rPr>
          <w:sz w:val="20"/>
          <w:szCs w:val="20"/>
        </w:rPr>
        <w:tab/>
      </w:r>
      <w:r w:rsidRPr="0038265A">
        <w:rPr>
          <w:sz w:val="20"/>
          <w:szCs w:val="20"/>
        </w:rPr>
        <w:tab/>
      </w:r>
      <w:r w:rsidRPr="0038265A">
        <w:rPr>
          <w:sz w:val="20"/>
          <w:szCs w:val="20"/>
        </w:rPr>
        <w:tab/>
      </w:r>
    </w:p>
    <w:p w:rsidR="0038265A" w:rsidRPr="0038265A" w:rsidRDefault="0038265A" w:rsidP="0038265A">
      <w:pPr>
        <w:rPr>
          <w:sz w:val="20"/>
          <w:szCs w:val="20"/>
        </w:rPr>
      </w:pPr>
      <w:r w:rsidRPr="0038265A">
        <w:rPr>
          <w:sz w:val="20"/>
          <w:szCs w:val="20"/>
        </w:rPr>
        <w:t>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 processing relates to personal data which are manifestly made public by the data subject.</w:t>
      </w:r>
      <w:r w:rsidRPr="0038265A">
        <w:rPr>
          <w:sz w:val="20"/>
          <w:szCs w:val="20"/>
        </w:rPr>
        <w:tab/>
      </w:r>
      <w:r w:rsidRPr="0038265A">
        <w:rPr>
          <w:sz w:val="20"/>
          <w:szCs w:val="20"/>
        </w:rPr>
        <w:tab/>
      </w:r>
      <w:r w:rsidRPr="0038265A">
        <w:rPr>
          <w:sz w:val="20"/>
          <w:szCs w:val="20"/>
        </w:rPr>
        <w:tab/>
      </w:r>
    </w:p>
    <w:p w:rsidR="0038265A" w:rsidRDefault="0038265A" w:rsidP="0038265A">
      <w:pPr>
        <w:sectPr w:rsidR="0038265A" w:rsidSect="0038265A">
          <w:headerReference w:type="default" r:id="rId9"/>
          <w:footerReference w:type="default" r:id="rId10"/>
          <w:pgSz w:w="11906" w:h="16838"/>
          <w:pgMar w:top="1440" w:right="1440" w:bottom="1440" w:left="1440" w:header="709" w:footer="709" w:gutter="0"/>
          <w:pgBorders w:offsetFrom="page">
            <w:top w:val="single" w:sz="4" w:space="24" w:color="C0504D" w:shadow="1"/>
            <w:left w:val="single" w:sz="4" w:space="24" w:color="C0504D" w:shadow="1"/>
            <w:bottom w:val="single" w:sz="4" w:space="24" w:color="C0504D" w:shadow="1"/>
            <w:right w:val="single" w:sz="4" w:space="24" w:color="C0504D" w:shadow="1"/>
          </w:pgBorders>
          <w:cols w:space="708"/>
          <w:docGrid w:linePitch="360"/>
        </w:sectPr>
      </w:pPr>
      <w:r w:rsidRPr="0038265A">
        <w:rPr>
          <w:sz w:val="20"/>
          <w:szCs w:val="20"/>
        </w:rPr>
        <w:t>processing is necessary for the establishment, exercise or defence of legal claims or whenever courts are acting in their judicial capacity, for reasons of substantial public interest, processing is necessary for the purposes of preventive or occupational medicine, for the assessment of the working capacity of the employee, medical diagnosis, the provision of health or social care or treatment or the management of health or social care systems and services processing is necessary for reasons of public interest in the area of public health. Processing is necessary for archiving purposes in the public interest, scientific or historical research purposes or statistical purposes</w:t>
      </w:r>
      <w:r w:rsidRPr="0038265A">
        <w:rPr>
          <w:sz w:val="20"/>
          <w:szCs w:val="20"/>
        </w:rPr>
        <w:tab/>
      </w:r>
      <w:r w:rsidRPr="0038265A">
        <w:rPr>
          <w:sz w:val="20"/>
          <w:szCs w:val="20"/>
        </w:rPr>
        <w:tab/>
      </w:r>
      <w:r w:rsidRPr="0038265A">
        <w:rPr>
          <w:sz w:val="20"/>
          <w:szCs w:val="20"/>
        </w:rPr>
        <w:tab/>
      </w:r>
      <w:r w:rsidRPr="0038265A">
        <w:rPr>
          <w:sz w:val="20"/>
          <w:szCs w:val="20"/>
        </w:rPr>
        <w:tab/>
      </w:r>
      <w:r w:rsidRPr="0038265A">
        <w:rPr>
          <w:sz w:val="20"/>
          <w:szCs w:val="20"/>
        </w:rPr>
        <w:tab/>
      </w:r>
      <w:r w:rsidRPr="0038265A">
        <w:rPr>
          <w:sz w:val="20"/>
          <w:szCs w:val="20"/>
        </w:rPr>
        <w:tab/>
      </w:r>
      <w:r w:rsidRPr="0038265A">
        <w:rPr>
          <w:sz w:val="20"/>
          <w:szCs w:val="20"/>
        </w:rPr>
        <w:tab/>
      </w:r>
      <w:r w:rsidR="008954AD" w:rsidRPr="0038265A">
        <w:rPr>
          <w:sz w:val="20"/>
          <w:szCs w:val="20"/>
        </w:rPr>
        <w:tab/>
      </w:r>
      <w:r w:rsidR="008954AD" w:rsidRPr="0038265A">
        <w:rPr>
          <w:sz w:val="20"/>
          <w:szCs w:val="20"/>
        </w:rPr>
        <w:tab/>
      </w:r>
    </w:p>
    <w:p w:rsidR="008954AD" w:rsidRDefault="008954AD" w:rsidP="0038265A">
      <w:r>
        <w:tab/>
      </w:r>
      <w:r w:rsidRPr="008954A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5pt;height:336.95pt">
            <v:imagedata r:id="rId11" o:title=""/>
          </v:shape>
        </w:pict>
      </w:r>
    </w:p>
    <w:p w:rsidR="008954AD" w:rsidRPr="008954AD" w:rsidRDefault="008954AD" w:rsidP="008954AD"/>
    <w:p w:rsidR="008954AD" w:rsidRDefault="008954AD" w:rsidP="008954AD"/>
    <w:p w:rsidR="0038265A" w:rsidRDefault="0038265A" w:rsidP="008954AD"/>
    <w:p w:rsidR="0038265A" w:rsidRDefault="0038265A" w:rsidP="008954AD"/>
    <w:p w:rsidR="00433533" w:rsidRPr="008954AD" w:rsidRDefault="00433533" w:rsidP="008954AD">
      <w:pPr>
        <w:tabs>
          <w:tab w:val="left" w:pos="3076"/>
        </w:tabs>
      </w:pPr>
    </w:p>
    <w:sectPr w:rsidR="00433533" w:rsidRPr="008954AD" w:rsidSect="0038265A">
      <w:pgSz w:w="16838" w:h="11906" w:orient="landscape"/>
      <w:pgMar w:top="1440" w:right="1440" w:bottom="1440" w:left="1440" w:header="709" w:footer="709" w:gutter="0"/>
      <w:pgBorders w:offsetFrom="page">
        <w:top w:val="single" w:sz="4" w:space="24" w:color="C0504D" w:shadow="1"/>
        <w:left w:val="single" w:sz="4" w:space="24" w:color="C0504D" w:shadow="1"/>
        <w:bottom w:val="single" w:sz="4" w:space="24" w:color="C0504D" w:shadow="1"/>
        <w:right w:val="single" w:sz="4" w:space="24" w:color="C0504D"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CC4" w:rsidRDefault="00C03CC4" w:rsidP="009C1A4C">
      <w:r>
        <w:separator/>
      </w:r>
    </w:p>
  </w:endnote>
  <w:endnote w:type="continuationSeparator" w:id="0">
    <w:p w:rsidR="00C03CC4" w:rsidRDefault="00C03CC4" w:rsidP="009C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5A" w:rsidRDefault="0020185A">
    <w:pPr>
      <w:pStyle w:val="Footer"/>
    </w:pPr>
    <w:r>
      <w:fldChar w:fldCharType="begin"/>
    </w:r>
    <w:r>
      <w:instrText xml:space="preserve"> PAGE   \* MERGEFORMAT </w:instrText>
    </w:r>
    <w:r>
      <w:fldChar w:fldCharType="separate"/>
    </w:r>
    <w:r w:rsidR="00C03CC4">
      <w:rPr>
        <w:noProof/>
      </w:rPr>
      <w:t>1</w:t>
    </w:r>
    <w:r>
      <w:rPr>
        <w:noProof/>
      </w:rPr>
      <w:fldChar w:fldCharType="end"/>
    </w:r>
  </w:p>
  <w:p w:rsidR="009C1A4C" w:rsidRDefault="009C1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CC4" w:rsidRDefault="00C03CC4" w:rsidP="009C1A4C">
      <w:r>
        <w:separator/>
      </w:r>
    </w:p>
  </w:footnote>
  <w:footnote w:type="continuationSeparator" w:id="0">
    <w:p w:rsidR="00C03CC4" w:rsidRDefault="00C03CC4" w:rsidP="009C1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4C" w:rsidRPr="005F663D" w:rsidRDefault="00C03CC4" w:rsidP="009C1A4C">
    <w:pPr>
      <w:pStyle w:val="Header"/>
      <w:tabs>
        <w:tab w:val="left" w:pos="1399"/>
      </w:tabs>
      <w:rPr>
        <w:lang w:val="en-US"/>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39.75pt;height:52.4pt;visibility:visible">
          <v:imagedata r:id="rId1" o:title=""/>
        </v:shape>
      </w:pict>
    </w:r>
    <w:r w:rsidR="005F34BD">
      <w:rPr>
        <w:lang w:val="en-US"/>
      </w:rPr>
      <w:t xml:space="preserve">  </w:t>
    </w:r>
    <w:r w:rsidR="005F34BD">
      <w:rPr>
        <w:lang w:val="en-US"/>
      </w:rPr>
      <w:tab/>
      <w:t xml:space="preserve">                          </w:t>
    </w:r>
    <w:r w:rsidR="0038265A">
      <w:rPr>
        <w:lang w:val="en-US"/>
      </w:rPr>
      <w:t xml:space="preserve">           </w:t>
    </w:r>
    <w:r w:rsidR="005F34BD">
      <w:rPr>
        <w:lang w:val="en-US"/>
      </w:rPr>
      <w:t xml:space="preserve">       </w:t>
    </w:r>
    <w:r w:rsidR="009C1A4C" w:rsidRPr="005F663D">
      <w:rPr>
        <w:color w:val="0070C0"/>
        <w:lang w:val="en-US"/>
      </w:rPr>
      <w:t xml:space="preserve">TORFAEN RIDING CLUB                                      </w:t>
    </w:r>
    <w:r w:rsidR="009C1A4C" w:rsidRPr="005F663D">
      <w:rPr>
        <w:lang w:val="en-US"/>
      </w:rPr>
      <w:t xml:space="preserve">   </w:t>
    </w:r>
    <w:r w:rsidR="005F34BD">
      <w:rPr>
        <w:lang w:val="en-US"/>
      </w:rPr>
      <w:tab/>
    </w:r>
    <w:r>
      <w:rPr>
        <w:noProof/>
        <w:lang w:eastAsia="en-GB"/>
      </w:rPr>
      <w:pict>
        <v:shape id="Picture 2" o:spid="_x0000_i1027" type="#_x0000_t75" style="width:40.3pt;height:43.2pt;visibility:visible">
          <v:imagedata r:id="rId2" o:title=""/>
        </v:shape>
      </w:pict>
    </w:r>
  </w:p>
  <w:p w:rsidR="009C1A4C" w:rsidRDefault="009C1A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41F97"/>
    <w:multiLevelType w:val="hybridMultilevel"/>
    <w:tmpl w:val="A72EF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A7253A"/>
    <w:multiLevelType w:val="hybridMultilevel"/>
    <w:tmpl w:val="CA82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54AD"/>
    <w:rsid w:val="0005336D"/>
    <w:rsid w:val="0020185A"/>
    <w:rsid w:val="00367377"/>
    <w:rsid w:val="0038265A"/>
    <w:rsid w:val="00433533"/>
    <w:rsid w:val="00457A50"/>
    <w:rsid w:val="005D03BC"/>
    <w:rsid w:val="005F34BD"/>
    <w:rsid w:val="00610FF4"/>
    <w:rsid w:val="008954AD"/>
    <w:rsid w:val="009C1A4C"/>
    <w:rsid w:val="00AE44F3"/>
    <w:rsid w:val="00C03CC4"/>
    <w:rsid w:val="00C21EE8"/>
    <w:rsid w:val="00E27DAF"/>
    <w:rsid w:val="00F2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A4C"/>
    <w:pPr>
      <w:tabs>
        <w:tab w:val="center" w:pos="4513"/>
        <w:tab w:val="right" w:pos="9026"/>
      </w:tabs>
    </w:pPr>
  </w:style>
  <w:style w:type="character" w:customStyle="1" w:styleId="HeaderChar">
    <w:name w:val="Header Char"/>
    <w:basedOn w:val="DefaultParagraphFont"/>
    <w:link w:val="Header"/>
    <w:uiPriority w:val="99"/>
    <w:rsid w:val="009C1A4C"/>
  </w:style>
  <w:style w:type="paragraph" w:styleId="Footer">
    <w:name w:val="footer"/>
    <w:basedOn w:val="Normal"/>
    <w:link w:val="FooterChar"/>
    <w:uiPriority w:val="99"/>
    <w:unhideWhenUsed/>
    <w:rsid w:val="009C1A4C"/>
    <w:pPr>
      <w:tabs>
        <w:tab w:val="center" w:pos="4513"/>
        <w:tab w:val="right" w:pos="9026"/>
      </w:tabs>
    </w:pPr>
  </w:style>
  <w:style w:type="character" w:customStyle="1" w:styleId="FooterChar">
    <w:name w:val="Footer Char"/>
    <w:basedOn w:val="DefaultParagraphFont"/>
    <w:link w:val="Footer"/>
    <w:uiPriority w:val="99"/>
    <w:rsid w:val="009C1A4C"/>
  </w:style>
  <w:style w:type="paragraph" w:styleId="BalloonText">
    <w:name w:val="Balloon Text"/>
    <w:basedOn w:val="Normal"/>
    <w:link w:val="BalloonTextChar"/>
    <w:uiPriority w:val="99"/>
    <w:semiHidden/>
    <w:unhideWhenUsed/>
    <w:rsid w:val="009C1A4C"/>
    <w:rPr>
      <w:rFonts w:ascii="Tahoma" w:hAnsi="Tahoma" w:cs="Tahoma"/>
      <w:sz w:val="16"/>
      <w:szCs w:val="16"/>
    </w:rPr>
  </w:style>
  <w:style w:type="character" w:customStyle="1" w:styleId="BalloonTextChar">
    <w:name w:val="Balloon Text Char"/>
    <w:link w:val="BalloonText"/>
    <w:uiPriority w:val="99"/>
    <w:semiHidden/>
    <w:rsid w:val="009C1A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Desktop\TR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F6F71-5045-451D-BD73-F0ADB663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TRC template</Template>
  <TotalTime>37</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1</cp:revision>
  <dcterms:created xsi:type="dcterms:W3CDTF">2019-04-24T09:37:00Z</dcterms:created>
  <dcterms:modified xsi:type="dcterms:W3CDTF">2019-04-24T10:16:00Z</dcterms:modified>
</cp:coreProperties>
</file>